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4DBB" w14:textId="2964CA77" w:rsidR="00420FBE" w:rsidRPr="003676AD" w:rsidRDefault="00856DDC" w:rsidP="00856DDC">
      <w:pPr>
        <w:pStyle w:val="Ingenmellomrom"/>
      </w:pPr>
      <w:r w:rsidRPr="001C2D6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FE3310" wp14:editId="6D0ACB1F">
            <wp:simplePos x="0" y="0"/>
            <wp:positionH relativeFrom="margin">
              <wp:posOffset>3997960</wp:posOffset>
            </wp:positionH>
            <wp:positionV relativeFrom="paragraph">
              <wp:posOffset>420370</wp:posOffset>
            </wp:positionV>
            <wp:extent cx="1739900" cy="183388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83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0380373"/>
      <w:r w:rsidRPr="001C2D67">
        <w:rPr>
          <w:rStyle w:val="TittelTegn"/>
          <w:b/>
          <w:bCs/>
          <w:sz w:val="28"/>
          <w:szCs w:val="28"/>
        </w:rPr>
        <w:t>Informasjonsskriv for rekruttering av testpersoner til b</w:t>
      </w:r>
      <w:r w:rsidR="00F15538" w:rsidRPr="001C2D67">
        <w:rPr>
          <w:rStyle w:val="TittelTegn"/>
          <w:b/>
          <w:bCs/>
          <w:sz w:val="28"/>
          <w:szCs w:val="28"/>
        </w:rPr>
        <w:t>rukertest av</w:t>
      </w:r>
      <w:r w:rsidR="001C2D67">
        <w:rPr>
          <w:rStyle w:val="TittelTegn"/>
          <w:b/>
          <w:bCs/>
          <w:sz w:val="28"/>
          <w:szCs w:val="28"/>
        </w:rPr>
        <w:t xml:space="preserve"> </w:t>
      </w:r>
      <w:r w:rsidR="00F15538" w:rsidRPr="001C2D67">
        <w:rPr>
          <w:rStyle w:val="TittelTegn"/>
          <w:b/>
          <w:bCs/>
          <w:sz w:val="28"/>
          <w:szCs w:val="28"/>
        </w:rPr>
        <w:t>motorisert eksoskjelett</w:t>
      </w:r>
      <w:r w:rsidR="009C6F0D" w:rsidRPr="001C2D67">
        <w:rPr>
          <w:rStyle w:val="TittelTegn"/>
          <w:b/>
          <w:bCs/>
          <w:sz w:val="28"/>
          <w:szCs w:val="28"/>
        </w:rPr>
        <w:t xml:space="preserve"> </w:t>
      </w:r>
      <w:r w:rsidRPr="001C2D67">
        <w:rPr>
          <w:rStyle w:val="TittelTegn"/>
          <w:b/>
          <w:bCs/>
          <w:sz w:val="28"/>
          <w:szCs w:val="28"/>
        </w:rPr>
        <w:t>for</w:t>
      </w:r>
      <w:r w:rsidR="009C6F0D" w:rsidRPr="001C2D67">
        <w:rPr>
          <w:rStyle w:val="TittelTegn"/>
          <w:b/>
          <w:bCs/>
          <w:sz w:val="28"/>
          <w:szCs w:val="28"/>
        </w:rPr>
        <w:t xml:space="preserve"> arm</w:t>
      </w:r>
      <w:r w:rsidR="00FA43E0">
        <w:t xml:space="preserve"> </w:t>
      </w:r>
      <w:bookmarkEnd w:id="0"/>
      <w:r w:rsidR="00FA43E0">
        <w:br/>
      </w:r>
      <w:r w:rsidR="00FA43E0">
        <w:br/>
      </w:r>
      <w:r w:rsidR="00FA43E0" w:rsidRPr="00856DDC">
        <w:rPr>
          <w:b/>
          <w:bCs/>
        </w:rPr>
        <w:t>Om løsningen</w:t>
      </w:r>
    </w:p>
    <w:p w14:paraId="2C7CCCAA" w14:textId="25901946" w:rsidR="002B181D" w:rsidRPr="003676AD" w:rsidRDefault="00385E90" w:rsidP="00856DDC">
      <w:pPr>
        <w:pStyle w:val="Ingenmellomrom"/>
      </w:pPr>
      <w:r w:rsidRPr="003676AD">
        <w:t>I 2015 ble MotOrtose</w:t>
      </w:r>
      <w:r w:rsidR="00FA43E0">
        <w:t>-</w:t>
      </w:r>
      <w:r w:rsidRPr="003676AD">
        <w:t>prosjektet startet da Mango</w:t>
      </w:r>
      <w:r w:rsidR="00DD40B7" w:rsidRPr="003676AD">
        <w:t>r</w:t>
      </w:r>
      <w:r w:rsidRPr="003676AD">
        <w:t xml:space="preserve"> Lien fikk ALS og ikke greide å finne noen passende hjelpemidler for å kompensere sitt funksjonstap. I 2020 ble Vilje Bionics AS stiftet og i dag jobber 4 personer med prosjektet på heltid</w:t>
      </w:r>
      <w:r w:rsidR="000512DA" w:rsidRPr="003676AD">
        <w:t>.</w:t>
      </w:r>
      <w:r w:rsidR="0063106B" w:rsidRPr="003676AD">
        <w:t xml:space="preserve"> </w:t>
      </w:r>
      <w:r w:rsidR="00A50AE6" w:rsidRPr="003676AD">
        <w:t>H</w:t>
      </w:r>
      <w:r w:rsidR="00F5191D" w:rsidRPr="003676AD">
        <w:t>jelpemid</w:t>
      </w:r>
      <w:r w:rsidR="00532FC8">
        <w:t>de</w:t>
      </w:r>
      <w:r w:rsidR="00F5191D" w:rsidRPr="003676AD">
        <w:t xml:space="preserve">let er en motorisert </w:t>
      </w:r>
      <w:r w:rsidR="00D86915" w:rsidRPr="003676AD">
        <w:t>ortose</w:t>
      </w:r>
      <w:r w:rsidR="00F5191D" w:rsidRPr="003676AD">
        <w:t xml:space="preserve"> til armen</w:t>
      </w:r>
      <w:r w:rsidR="00D86915" w:rsidRPr="003676AD">
        <w:t xml:space="preserve"> for</w:t>
      </w:r>
      <w:r w:rsidR="00F5191D" w:rsidRPr="003676AD">
        <w:t xml:space="preserve"> å øke evnen til å utføre funksjonelle oppgaver med de</w:t>
      </w:r>
      <w:r w:rsidR="00DD40B7" w:rsidRPr="003676AD">
        <w:t>t</w:t>
      </w:r>
      <w:r w:rsidR="00D86915" w:rsidRPr="003676AD">
        <w:t xml:space="preserve"> berørte</w:t>
      </w:r>
      <w:r w:rsidR="00DD40B7" w:rsidRPr="003676AD">
        <w:t xml:space="preserve"> lemmet</w:t>
      </w:r>
      <w:r w:rsidR="009B46F2" w:rsidRPr="003676AD">
        <w:t xml:space="preserve"> ved å assistere bevegelse i skulder, albue og håndledd</w:t>
      </w:r>
      <w:r w:rsidR="00F5191D" w:rsidRPr="003676AD">
        <w:t>. Brukeren aktiverer frivillig bevegelse av den ortopediske enheten ved hjelp av stemme</w:t>
      </w:r>
      <w:r w:rsidR="00A50AE6" w:rsidRPr="003676AD">
        <w:t>n</w:t>
      </w:r>
      <w:r w:rsidR="00F5191D" w:rsidRPr="003676AD">
        <w:t xml:space="preserve"> og bevegelse av andre lem</w:t>
      </w:r>
      <w:r w:rsidR="00532FC8">
        <w:t>.</w:t>
      </w:r>
      <w:r w:rsidR="00F069B6" w:rsidRPr="003676AD">
        <w:t xml:space="preserve"> </w:t>
      </w:r>
      <w:r w:rsidR="00CD35E3" w:rsidRPr="003676AD">
        <w:t xml:space="preserve">For mer informasjon om hjelpemidlet og Vilje Bionics AS se </w:t>
      </w:r>
      <w:hyperlink r:id="rId8" w:history="1">
        <w:r w:rsidR="00CD35E3" w:rsidRPr="003676AD">
          <w:rPr>
            <w:rStyle w:val="Hyperkobling"/>
            <w:rFonts w:asciiTheme="majorHAnsi" w:hAnsiTheme="majorHAnsi" w:cstheme="majorHAnsi"/>
          </w:rPr>
          <w:t>www.viljebionics.com</w:t>
        </w:r>
      </w:hyperlink>
      <w:r w:rsidR="00CD35E3" w:rsidRPr="003676AD">
        <w:t>.</w:t>
      </w:r>
    </w:p>
    <w:p w14:paraId="6B24CEBF" w14:textId="58A3A51F" w:rsidR="004A0994" w:rsidRPr="00856DDC" w:rsidRDefault="00532FC8" w:rsidP="00856DDC">
      <w:pPr>
        <w:pStyle w:val="Ingenmellomrom"/>
        <w:rPr>
          <w:b/>
          <w:bCs/>
        </w:rPr>
      </w:pPr>
      <w:r>
        <w:br/>
      </w:r>
      <w:r w:rsidRPr="00856DDC">
        <w:rPr>
          <w:b/>
          <w:bCs/>
        </w:rPr>
        <w:t>Gjennomføring av t</w:t>
      </w:r>
      <w:r w:rsidR="00E07FF6" w:rsidRPr="00856DDC">
        <w:rPr>
          <w:b/>
          <w:bCs/>
        </w:rPr>
        <w:t>est</w:t>
      </w:r>
    </w:p>
    <w:p w14:paraId="33DDCD60" w14:textId="355CC998" w:rsidR="00AD09BD" w:rsidRPr="003676AD" w:rsidRDefault="006A406A" w:rsidP="00856DDC">
      <w:pPr>
        <w:pStyle w:val="Ingenmellomrom"/>
      </w:pPr>
      <w:r w:rsidRPr="003676AD">
        <w:t xml:space="preserve">Vilje Bionics </w:t>
      </w:r>
      <w:r w:rsidR="002A25B6" w:rsidRPr="003676AD">
        <w:t xml:space="preserve">vil i samarbeid </w:t>
      </w:r>
      <w:r w:rsidRPr="003676AD">
        <w:t>med Norw</w:t>
      </w:r>
      <w:r w:rsidR="00532FC8">
        <w:t>egian</w:t>
      </w:r>
      <w:r w:rsidRPr="003676AD">
        <w:t xml:space="preserve"> Smart Care Lab og i4Helse</w:t>
      </w:r>
      <w:r w:rsidR="00532FC8">
        <w:t xml:space="preserve"> AS</w:t>
      </w:r>
      <w:r w:rsidRPr="003676AD">
        <w:t xml:space="preserve"> gjennomføre en brukertest</w:t>
      </w:r>
      <w:r w:rsidR="000512DA" w:rsidRPr="003676AD">
        <w:t xml:space="preserve"> for å evaluere den siste prototypen av hjelpemid</w:t>
      </w:r>
      <w:r w:rsidR="00532FC8">
        <w:t>de</w:t>
      </w:r>
      <w:r w:rsidR="000512DA" w:rsidRPr="003676AD">
        <w:t>let</w:t>
      </w:r>
      <w:r w:rsidR="00AD09BD" w:rsidRPr="003676AD">
        <w:t xml:space="preserve">. Testpersonell vil først </w:t>
      </w:r>
      <w:r w:rsidR="00532FC8">
        <w:t>gjennomgå</w:t>
      </w:r>
      <w:r w:rsidR="00AD09BD" w:rsidRPr="003676AD">
        <w:t xml:space="preserve"> testen sammen med </w:t>
      </w:r>
      <w:r w:rsidR="00532FC8">
        <w:t>testperson,</w:t>
      </w:r>
      <w:r w:rsidR="00AD09BD" w:rsidRPr="003676AD">
        <w:t xml:space="preserve"> gå gjennom samtykkeerklæringen</w:t>
      </w:r>
      <w:r w:rsidR="00532FC8">
        <w:t>, samt</w:t>
      </w:r>
      <w:r w:rsidR="00AD09BD" w:rsidRPr="003676AD">
        <w:t xml:space="preserve"> hva hjelpemid</w:t>
      </w:r>
      <w:r w:rsidR="00532FC8">
        <w:t>de</w:t>
      </w:r>
      <w:r w:rsidR="00AD09BD" w:rsidRPr="003676AD">
        <w:t xml:space="preserve">let er </w:t>
      </w:r>
      <w:r w:rsidR="00532FC8">
        <w:t>og</w:t>
      </w:r>
      <w:r w:rsidR="00AD09BD" w:rsidRPr="003676AD">
        <w:t xml:space="preserve"> hvordan det fungerer.</w:t>
      </w:r>
      <w:r w:rsidRPr="003676AD">
        <w:t xml:space="preserve"> </w:t>
      </w:r>
      <w:r w:rsidR="00532FC8">
        <w:t xml:space="preserve">Brukeren vil deretter </w:t>
      </w:r>
      <w:r w:rsidR="00AD09BD" w:rsidRPr="003676AD">
        <w:t xml:space="preserve">få hjelp </w:t>
      </w:r>
      <w:r w:rsidR="00532FC8">
        <w:t xml:space="preserve">til </w:t>
      </w:r>
      <w:r w:rsidR="00AD09BD" w:rsidRPr="003676AD">
        <w:t xml:space="preserve">å </w:t>
      </w:r>
      <w:r w:rsidRPr="003676AD">
        <w:t>ta på seg hjelpemid</w:t>
      </w:r>
      <w:r w:rsidR="00532FC8">
        <w:t>de</w:t>
      </w:r>
      <w:r w:rsidRPr="003676AD">
        <w:t xml:space="preserve">let </w:t>
      </w:r>
      <w:r w:rsidR="00AE5436">
        <w:t>og</w:t>
      </w:r>
      <w:r w:rsidR="00532FC8">
        <w:t xml:space="preserve"> gjennomføre et sett med dagligdagse aktiviteter</w:t>
      </w:r>
      <w:r w:rsidR="00AE5436">
        <w:t xml:space="preserve"> (ADL)</w:t>
      </w:r>
      <w:r w:rsidR="00532FC8">
        <w:t xml:space="preserve">. </w:t>
      </w:r>
      <w:r w:rsidRPr="003676AD">
        <w:t xml:space="preserve">Dette </w:t>
      </w:r>
      <w:r w:rsidR="00AE5436">
        <w:t xml:space="preserve">inkluderer blant annet </w:t>
      </w:r>
      <w:r w:rsidRPr="003676AD">
        <w:t xml:space="preserve">spising, drikking og </w:t>
      </w:r>
      <w:r w:rsidR="00AE5436">
        <w:t>tannpuss</w:t>
      </w:r>
      <w:r w:rsidRPr="003676AD">
        <w:t>.</w:t>
      </w:r>
      <w:r w:rsidR="00AD09BD" w:rsidRPr="003676AD">
        <w:t xml:space="preserve"> Deretter vil brukeren få hjelp til å ta av seg hjelpemid</w:t>
      </w:r>
      <w:r w:rsidR="00AE5436">
        <w:t>de</w:t>
      </w:r>
      <w:r w:rsidR="00AD09BD" w:rsidRPr="003676AD">
        <w:t>let</w:t>
      </w:r>
      <w:r w:rsidR="00AE5436">
        <w:t xml:space="preserve">. Testen avsluttes med spørsmål relatert til hjelpemiddelets </w:t>
      </w:r>
      <w:r w:rsidR="006C3A0A" w:rsidRPr="003676AD">
        <w:t>funksjon og brukbarhet.</w:t>
      </w:r>
      <w:r w:rsidR="00AD09BD" w:rsidRPr="003676AD">
        <w:t xml:space="preserve"> </w:t>
      </w:r>
      <w:r w:rsidR="001C2D67" w:rsidRPr="001C2D67">
        <w:rPr>
          <w:b/>
          <w:bCs/>
        </w:rPr>
        <w:t>Testing vil foregår i Grimstad i i4Helse testlab.</w:t>
      </w:r>
      <w:r w:rsidR="001C2D67">
        <w:t xml:space="preserve"> </w:t>
      </w:r>
      <w:r w:rsidR="00AE5436" w:rsidRPr="001C2D67">
        <w:br/>
      </w:r>
    </w:p>
    <w:p w14:paraId="1DC33DB6" w14:textId="19C397C3" w:rsidR="00A409B7" w:rsidRPr="00856DDC" w:rsidRDefault="00A409B7" w:rsidP="00856DDC">
      <w:pPr>
        <w:pStyle w:val="Ingenmellomrom"/>
        <w:rPr>
          <w:b/>
          <w:bCs/>
        </w:rPr>
      </w:pPr>
      <w:r w:rsidRPr="00856DDC">
        <w:rPr>
          <w:b/>
          <w:bCs/>
        </w:rPr>
        <w:t>Inklusjon</w:t>
      </w:r>
      <w:r w:rsidR="006C3A0A" w:rsidRPr="00856DDC">
        <w:rPr>
          <w:b/>
          <w:bCs/>
        </w:rPr>
        <w:t>skriterier</w:t>
      </w:r>
      <w:r w:rsidRPr="00856DDC">
        <w:rPr>
          <w:b/>
          <w:bCs/>
        </w:rPr>
        <w:t xml:space="preserve"> </w:t>
      </w:r>
    </w:p>
    <w:p w14:paraId="7BBC63E8" w14:textId="5754F415" w:rsidR="00856DDC" w:rsidRDefault="006C3A0A" w:rsidP="00856DDC">
      <w:pPr>
        <w:pStyle w:val="Ingenmellomrom"/>
        <w:numPr>
          <w:ilvl w:val="0"/>
          <w:numId w:val="8"/>
        </w:numPr>
      </w:pPr>
      <w:r w:rsidRPr="003676AD">
        <w:t xml:space="preserve">Signifikant svekket motorisk funksjon </w:t>
      </w:r>
      <w:r w:rsidR="00DE5510" w:rsidRPr="003676AD">
        <w:t>i</w:t>
      </w:r>
      <w:r w:rsidRPr="003676AD">
        <w:t xml:space="preserve"> begge armer</w:t>
      </w:r>
      <w:r w:rsidR="00DE5510" w:rsidRPr="003676AD">
        <w:t xml:space="preserve"> (parese eller paralyse)</w:t>
      </w:r>
      <w:r w:rsidR="00F01905" w:rsidRPr="003676AD">
        <w:t xml:space="preserve"> som kan forekomme som resultat </w:t>
      </w:r>
      <w:r w:rsidR="002F2435" w:rsidRPr="003676AD">
        <w:t>av diagnoser som ALS eller høy ryggmargskade.</w:t>
      </w:r>
    </w:p>
    <w:p w14:paraId="76F2B4E2" w14:textId="77777777" w:rsidR="00856DDC" w:rsidRDefault="006C3A0A" w:rsidP="00856DDC">
      <w:pPr>
        <w:pStyle w:val="Ingenmellomrom"/>
        <w:numPr>
          <w:ilvl w:val="0"/>
          <w:numId w:val="8"/>
        </w:numPr>
      </w:pPr>
      <w:r w:rsidRPr="003676AD">
        <w:t xml:space="preserve">Kan </w:t>
      </w:r>
      <w:r w:rsidR="00DE5510" w:rsidRPr="003676AD">
        <w:t>snakke i</w:t>
      </w:r>
      <w:r w:rsidRPr="003676AD">
        <w:t xml:space="preserve"> </w:t>
      </w:r>
      <w:r w:rsidR="00DE5510" w:rsidRPr="003676AD">
        <w:t>fullstendige</w:t>
      </w:r>
      <w:r w:rsidRPr="003676AD">
        <w:t xml:space="preserve"> setninger</w:t>
      </w:r>
      <w:r w:rsidR="002F2435" w:rsidRPr="003676AD">
        <w:t>.</w:t>
      </w:r>
    </w:p>
    <w:p w14:paraId="2A67C0BA" w14:textId="77777777" w:rsidR="00856DDC" w:rsidRDefault="00AE5436" w:rsidP="00856DDC">
      <w:pPr>
        <w:pStyle w:val="Ingenmellomrom"/>
        <w:numPr>
          <w:ilvl w:val="0"/>
          <w:numId w:val="8"/>
        </w:numPr>
      </w:pPr>
      <w:r>
        <w:t>Tilstrekkelig</w:t>
      </w:r>
      <w:r w:rsidR="006C3A0A" w:rsidRPr="003676AD">
        <w:t xml:space="preserve"> restfunksjon </w:t>
      </w:r>
      <w:r w:rsidR="002F2435" w:rsidRPr="003676AD">
        <w:t>i armer</w:t>
      </w:r>
      <w:r w:rsidR="00DE5510" w:rsidRPr="003676AD">
        <w:t xml:space="preserve">, bein eller nakke til å trykke inn </w:t>
      </w:r>
      <w:r w:rsidR="00F01905" w:rsidRPr="003676AD">
        <w:t>en bryter som er laget for mennesker med nedsatt motorisk funksjon.</w:t>
      </w:r>
    </w:p>
    <w:p w14:paraId="7CC8E81C" w14:textId="77777777" w:rsidR="00856DDC" w:rsidRDefault="00AE5436" w:rsidP="00856DDC">
      <w:pPr>
        <w:pStyle w:val="Ingenmellomrom"/>
        <w:numPr>
          <w:ilvl w:val="0"/>
          <w:numId w:val="8"/>
        </w:numPr>
      </w:pPr>
      <w:r>
        <w:t>Tilstrekkelig</w:t>
      </w:r>
      <w:r w:rsidR="006C3A0A" w:rsidRPr="003676AD">
        <w:t xml:space="preserve"> bevegelse </w:t>
      </w:r>
      <w:r w:rsidR="002B181D" w:rsidRPr="003676AD">
        <w:t>i</w:t>
      </w:r>
      <w:r w:rsidR="006C3A0A" w:rsidRPr="003676AD">
        <w:t xml:space="preserve"> nakke</w:t>
      </w:r>
      <w:r w:rsidR="002B181D" w:rsidRPr="003676AD">
        <w:t xml:space="preserve"> og ansikt til å kunne gjennomføre ADL</w:t>
      </w:r>
      <w:r w:rsidR="008F1496" w:rsidRPr="003676AD">
        <w:t xml:space="preserve"> beskrevet ove</w:t>
      </w:r>
      <w:r>
        <w:t>r</w:t>
      </w:r>
      <w:r w:rsidR="008F1496" w:rsidRPr="003676AD">
        <w:t>.</w:t>
      </w:r>
    </w:p>
    <w:p w14:paraId="271DA5D5" w14:textId="30E5D92A" w:rsidR="00F67282" w:rsidRPr="003676AD" w:rsidRDefault="008F1496" w:rsidP="00856DDC">
      <w:pPr>
        <w:pStyle w:val="Ingenmellomrom"/>
        <w:numPr>
          <w:ilvl w:val="0"/>
          <w:numId w:val="8"/>
        </w:numPr>
      </w:pPr>
      <w:r w:rsidRPr="003676AD">
        <w:t>O</w:t>
      </w:r>
      <w:r w:rsidR="002F2435" w:rsidRPr="003676AD">
        <w:t>ver 18 år</w:t>
      </w:r>
      <w:r w:rsidR="00F01905" w:rsidRPr="003676AD">
        <w:t>.</w:t>
      </w:r>
      <w:r w:rsidR="00AE5436">
        <w:br/>
      </w:r>
      <w:r w:rsidR="00F01905" w:rsidRPr="003676AD">
        <w:t xml:space="preserve"> </w:t>
      </w:r>
    </w:p>
    <w:p w14:paraId="531A68FC" w14:textId="5AFFEC6B" w:rsidR="00A409B7" w:rsidRPr="00856DDC" w:rsidRDefault="00DE5510" w:rsidP="00856DDC">
      <w:pPr>
        <w:pStyle w:val="Ingenmellomrom"/>
        <w:rPr>
          <w:b/>
          <w:bCs/>
        </w:rPr>
      </w:pPr>
      <w:r w:rsidRPr="00856DDC">
        <w:rPr>
          <w:b/>
          <w:bCs/>
        </w:rPr>
        <w:t>Eksklusjonskriterier</w:t>
      </w:r>
    </w:p>
    <w:p w14:paraId="2A826BCD" w14:textId="76DEAEF0" w:rsidR="00856DDC" w:rsidRDefault="002B181D" w:rsidP="00856DDC">
      <w:pPr>
        <w:pStyle w:val="Ingenmellomrom"/>
        <w:numPr>
          <w:ilvl w:val="0"/>
          <w:numId w:val="8"/>
        </w:numPr>
      </w:pPr>
      <w:r w:rsidRPr="003676AD">
        <w:t>K</w:t>
      </w:r>
      <w:r w:rsidR="006C3A0A" w:rsidRPr="003676AD">
        <w:t>ontrakturer</w:t>
      </w:r>
      <w:r w:rsidRPr="003676AD">
        <w:t xml:space="preserve"> i</w:t>
      </w:r>
      <w:r w:rsidR="006C3A0A" w:rsidRPr="003676AD">
        <w:t xml:space="preserve"> </w:t>
      </w:r>
      <w:r w:rsidRPr="003676AD">
        <w:t>armer eller hender, som hindrer bruk av hjelpemid</w:t>
      </w:r>
      <w:r w:rsidR="00AE5436">
        <w:t>de</w:t>
      </w:r>
      <w:r w:rsidRPr="003676AD">
        <w:t>let.</w:t>
      </w:r>
    </w:p>
    <w:p w14:paraId="2EB260F5" w14:textId="77777777" w:rsidR="00856DDC" w:rsidRDefault="00DE5510" w:rsidP="00856DDC">
      <w:pPr>
        <w:pStyle w:val="Ingenmellomrom"/>
        <w:numPr>
          <w:ilvl w:val="0"/>
          <w:numId w:val="8"/>
        </w:numPr>
      </w:pPr>
      <w:r w:rsidRPr="003676AD">
        <w:t>Skjør allmenntilstand med fare for innleggelse</w:t>
      </w:r>
      <w:r w:rsidR="000512DA" w:rsidRPr="003676AD">
        <w:t xml:space="preserve">. </w:t>
      </w:r>
    </w:p>
    <w:p w14:paraId="65ECAD44" w14:textId="77777777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Alvorlig skulder</w:t>
      </w:r>
      <w:r w:rsidR="001C1ADC" w:rsidRPr="003676AD">
        <w:t>-subluksasjon</w:t>
      </w:r>
      <w:r w:rsidRPr="003676AD">
        <w:t>.</w:t>
      </w:r>
    </w:p>
    <w:p w14:paraId="2019E680" w14:textId="77777777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Overdreven smerte i skulder, arm eller hånd under tilrettelagt bevegelse.</w:t>
      </w:r>
    </w:p>
    <w:p w14:paraId="4BEA4302" w14:textId="7AC9E4BF" w:rsidR="00DC7806" w:rsidRDefault="00F67282" w:rsidP="00856DDC">
      <w:pPr>
        <w:pStyle w:val="Ingenmellomrom"/>
        <w:numPr>
          <w:ilvl w:val="0"/>
          <w:numId w:val="8"/>
        </w:numPr>
      </w:pPr>
      <w:r w:rsidRPr="0070633C">
        <w:t xml:space="preserve">Skal ikke brukes til rehabilitering </w:t>
      </w:r>
      <w:r w:rsidR="000512DA" w:rsidRPr="0070633C">
        <w:t>etter akutt skade</w:t>
      </w:r>
      <w:r w:rsidR="00DC7806">
        <w:t xml:space="preserve"> som hjerneslag eller ryggmargskade.</w:t>
      </w:r>
    </w:p>
    <w:p w14:paraId="6674FA4D" w14:textId="2D1E9575" w:rsidR="00856DDC" w:rsidRDefault="00DC7806" w:rsidP="00856DDC">
      <w:pPr>
        <w:pStyle w:val="Ingenmellomrom"/>
        <w:numPr>
          <w:ilvl w:val="0"/>
          <w:numId w:val="8"/>
        </w:numPr>
      </w:pPr>
      <w:r>
        <w:t>Skal ikke brukes ved</w:t>
      </w:r>
      <w:r w:rsidR="001C1ADC" w:rsidRPr="0070633C">
        <w:t xml:space="preserve"> </w:t>
      </w:r>
      <w:r w:rsidR="000512DA" w:rsidRPr="0070633C">
        <w:t>infeksjon eller hudtilstand.</w:t>
      </w:r>
    </w:p>
    <w:p w14:paraId="1ED88679" w14:textId="57B7D7A6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Øvre ekstremitetskontraktur(er) som forhindrer funksjonell bevegelse for å dra nytte av ortosen</w:t>
      </w:r>
      <w:r w:rsidR="005D5032">
        <w:t xml:space="preserve"> </w:t>
      </w:r>
    </w:p>
    <w:p w14:paraId="0CE1591E" w14:textId="525FA51B" w:rsidR="005D5032" w:rsidRDefault="000512DA" w:rsidP="005D5032">
      <w:pPr>
        <w:pStyle w:val="Ingenmellomrom"/>
        <w:numPr>
          <w:ilvl w:val="0"/>
          <w:numId w:val="8"/>
        </w:numPr>
      </w:pPr>
      <w:r w:rsidRPr="003676AD">
        <w:t xml:space="preserve">Armomkretser og lengder som er utenfor </w:t>
      </w:r>
      <w:r w:rsidR="003676AD">
        <w:t xml:space="preserve">målene </w:t>
      </w:r>
      <w:r w:rsidRPr="003676AD">
        <w:t>som kreves for å passe ortosen.</w:t>
      </w:r>
      <w:r w:rsidR="005D5032">
        <w:t xml:space="preserve"> Lengde fra tuppen av albue til håndleddet kan maksimalt være 317 mm og minimum være 215 mm.</w:t>
      </w:r>
    </w:p>
    <w:p w14:paraId="0A9C5032" w14:textId="75902041" w:rsidR="00856DDC" w:rsidRDefault="005D5032" w:rsidP="00856DDC">
      <w:pPr>
        <w:pStyle w:val="Ingenmellomrom"/>
        <w:numPr>
          <w:ilvl w:val="0"/>
          <w:numId w:val="8"/>
        </w:numPr>
      </w:pPr>
      <w:r>
        <w:t>K</w:t>
      </w:r>
      <w:r w:rsidR="002F2435" w:rsidRPr="003676AD">
        <w:t>raftig</w:t>
      </w:r>
      <w:r w:rsidR="000116AB">
        <w:t xml:space="preserve"> overvekt</w:t>
      </w:r>
      <w:r w:rsidR="002F2435" w:rsidRPr="003676AD">
        <w:t>.</w:t>
      </w:r>
      <w:r w:rsidR="00DC7806">
        <w:t xml:space="preserve"> </w:t>
      </w:r>
    </w:p>
    <w:p w14:paraId="04D863A6" w14:textId="77777777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Kognitiv eller atferdsmessig svekkelse som vil hemme sikker bruk av ortosen.</w:t>
      </w:r>
    </w:p>
    <w:p w14:paraId="55728776" w14:textId="77777777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Andre medisinske problemer som forstyrrer sikker bruk av enheten for funksjonell forbedring.</w:t>
      </w:r>
    </w:p>
    <w:p w14:paraId="76B10E22" w14:textId="77777777" w:rsidR="00856DDC" w:rsidRDefault="000512DA" w:rsidP="00856DDC">
      <w:pPr>
        <w:pStyle w:val="Ingenmellomrom"/>
        <w:numPr>
          <w:ilvl w:val="0"/>
          <w:numId w:val="8"/>
        </w:numPr>
      </w:pPr>
      <w:r w:rsidRPr="003676AD">
        <w:t>Redusert tale</w:t>
      </w:r>
      <w:r w:rsidR="0070633C">
        <w:t xml:space="preserve"> som hindrer testpersonen å kommunisere med enheten</w:t>
      </w:r>
      <w:r w:rsidRPr="003676AD">
        <w:t>.</w:t>
      </w:r>
    </w:p>
    <w:p w14:paraId="0B3CA9FF" w14:textId="739DADA4" w:rsidR="00B20F21" w:rsidRPr="001C2D67" w:rsidRDefault="00A21765" w:rsidP="004E15EB">
      <w:pPr>
        <w:pStyle w:val="Ingenmellomrom"/>
        <w:numPr>
          <w:ilvl w:val="0"/>
          <w:numId w:val="8"/>
        </w:numPr>
        <w:rPr>
          <w:rFonts w:asciiTheme="majorHAnsi" w:hAnsiTheme="majorHAnsi" w:cstheme="majorHAnsi"/>
        </w:rPr>
      </w:pPr>
      <w:r>
        <w:t>S</w:t>
      </w:r>
      <w:r w:rsidR="00155292">
        <w:t>pastisitet</w:t>
      </w:r>
      <w:r w:rsidR="005D5032">
        <w:t xml:space="preserve"> oppstår ved rolige </w:t>
      </w:r>
      <w:r w:rsidR="00155292">
        <w:t xml:space="preserve">bevegelser </w:t>
      </w:r>
      <w:r>
        <w:t>i</w:t>
      </w:r>
      <w:r w:rsidR="00155292">
        <w:t xml:space="preserve"> berørte muskelgrupper.</w:t>
      </w:r>
    </w:p>
    <w:p w14:paraId="031B4F90" w14:textId="49C7F8D7" w:rsidR="001C2D67" w:rsidRDefault="001C2D67" w:rsidP="001C2D67">
      <w:pPr>
        <w:pStyle w:val="Ingenmellomrom"/>
      </w:pPr>
    </w:p>
    <w:p w14:paraId="6118DCB1" w14:textId="1611BAD8" w:rsidR="001C2D67" w:rsidRDefault="001C2D67" w:rsidP="001C2D67">
      <w:pPr>
        <w:pStyle w:val="Ingenmellomrom"/>
        <w:rPr>
          <w:b/>
          <w:bCs/>
        </w:rPr>
      </w:pPr>
      <w:bookmarkStart w:id="1" w:name="_Hlk90380392"/>
      <w:r w:rsidRPr="001C2D67">
        <w:rPr>
          <w:b/>
          <w:bCs/>
        </w:rPr>
        <w:lastRenderedPageBreak/>
        <w:t xml:space="preserve">Kontaktinformasjon: </w:t>
      </w:r>
      <w:r w:rsidRPr="001C2D67">
        <w:rPr>
          <w:b/>
          <w:bCs/>
        </w:rPr>
        <w:br/>
        <w:t xml:space="preserve">Inger Holen | 97970401 | </w:t>
      </w:r>
      <w:hyperlink r:id="rId9" w:history="1">
        <w:r w:rsidR="004761EF" w:rsidRPr="00FF2701">
          <w:rPr>
            <w:rStyle w:val="Hyperkobling"/>
            <w:b/>
            <w:bCs/>
          </w:rPr>
          <w:t>inger.holen@i4helse.no</w:t>
        </w:r>
      </w:hyperlink>
    </w:p>
    <w:p w14:paraId="172F709E" w14:textId="35853490" w:rsidR="004761EF" w:rsidRDefault="004761EF" w:rsidP="001C2D67">
      <w:pPr>
        <w:pStyle w:val="Ingenmellomrom"/>
        <w:rPr>
          <w:b/>
          <w:bCs/>
        </w:rPr>
      </w:pPr>
    </w:p>
    <w:p w14:paraId="523E5BAB" w14:textId="4BE59728" w:rsidR="004761EF" w:rsidRPr="001C2D67" w:rsidRDefault="004761EF" w:rsidP="001C2D67">
      <w:pPr>
        <w:pStyle w:val="Ingenmellomrom"/>
        <w:rPr>
          <w:rFonts w:asciiTheme="majorHAnsi" w:hAnsiTheme="majorHAnsi" w:cstheme="majorHAnsi"/>
          <w:b/>
          <w:bCs/>
        </w:rPr>
      </w:pPr>
      <w:r>
        <w:rPr>
          <w:b/>
          <w:bCs/>
        </w:rPr>
        <w:t>Svarfrist 20 januar 2022.</w:t>
      </w:r>
      <w:bookmarkEnd w:id="1"/>
    </w:p>
    <w:sectPr w:rsidR="004761EF" w:rsidRPr="001C2D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38AB" w14:textId="77777777" w:rsidR="00F674AF" w:rsidRDefault="00F674AF" w:rsidP="00AD09BD">
      <w:pPr>
        <w:spacing w:after="0" w:line="240" w:lineRule="auto"/>
      </w:pPr>
      <w:r>
        <w:separator/>
      </w:r>
    </w:p>
  </w:endnote>
  <w:endnote w:type="continuationSeparator" w:id="0">
    <w:p w14:paraId="51466F8D" w14:textId="77777777" w:rsidR="00F674AF" w:rsidRDefault="00F674AF" w:rsidP="00AD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2DDB" w14:textId="77777777" w:rsidR="00F674AF" w:rsidRDefault="00F674AF" w:rsidP="00AD09BD">
      <w:pPr>
        <w:spacing w:after="0" w:line="240" w:lineRule="auto"/>
      </w:pPr>
      <w:r>
        <w:separator/>
      </w:r>
    </w:p>
  </w:footnote>
  <w:footnote w:type="continuationSeparator" w:id="0">
    <w:p w14:paraId="4132146B" w14:textId="77777777" w:rsidR="00F674AF" w:rsidRDefault="00F674AF" w:rsidP="00AD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54C" w14:textId="035ECCE3" w:rsidR="00AD09BD" w:rsidRDefault="00532FC8">
    <w:pPr>
      <w:pStyle w:val="Topptekst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EC32CF4" wp14:editId="33A05F41">
          <wp:simplePos x="0" y="0"/>
          <wp:positionH relativeFrom="margin">
            <wp:posOffset>4636770</wp:posOffset>
          </wp:positionH>
          <wp:positionV relativeFrom="paragraph">
            <wp:posOffset>-449580</wp:posOffset>
          </wp:positionV>
          <wp:extent cx="1009650" cy="1009650"/>
          <wp:effectExtent l="0" t="0" r="0" b="0"/>
          <wp:wrapSquare wrapText="bothSides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E0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76F21EE" wp14:editId="4293DCBF">
          <wp:simplePos x="0" y="0"/>
          <wp:positionH relativeFrom="column">
            <wp:posOffset>37465</wp:posOffset>
          </wp:positionH>
          <wp:positionV relativeFrom="paragraph">
            <wp:posOffset>-167640</wp:posOffset>
          </wp:positionV>
          <wp:extent cx="1173480" cy="341630"/>
          <wp:effectExtent l="0" t="0" r="7620" b="127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E0">
      <w:rPr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D14B3F6" wp14:editId="70096A26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29945" cy="559435"/>
          <wp:effectExtent l="0" t="0" r="8255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4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A29AE" w14:textId="77777777" w:rsidR="00AD09BD" w:rsidRDefault="00AD09B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31B"/>
    <w:multiLevelType w:val="hybridMultilevel"/>
    <w:tmpl w:val="F3D6E1F6"/>
    <w:lvl w:ilvl="0" w:tplc="237A6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b-N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7DA0"/>
    <w:multiLevelType w:val="hybridMultilevel"/>
    <w:tmpl w:val="70A62A9A"/>
    <w:lvl w:ilvl="0" w:tplc="48A2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F31"/>
    <w:multiLevelType w:val="hybridMultilevel"/>
    <w:tmpl w:val="D5827C48"/>
    <w:lvl w:ilvl="0" w:tplc="034A804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040C1"/>
    <w:multiLevelType w:val="hybridMultilevel"/>
    <w:tmpl w:val="6582C9F6"/>
    <w:lvl w:ilvl="0" w:tplc="8750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b-NO"/>
      </w:rPr>
    </w:lvl>
    <w:lvl w:ilvl="1" w:tplc="EA88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B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2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C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8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62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EE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331935"/>
    <w:multiLevelType w:val="hybridMultilevel"/>
    <w:tmpl w:val="3496E378"/>
    <w:lvl w:ilvl="0" w:tplc="B99E8A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0CCE"/>
    <w:multiLevelType w:val="hybridMultilevel"/>
    <w:tmpl w:val="D1D42D7E"/>
    <w:lvl w:ilvl="0" w:tplc="48A2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4F97"/>
    <w:multiLevelType w:val="hybridMultilevel"/>
    <w:tmpl w:val="3D2AC160"/>
    <w:lvl w:ilvl="0" w:tplc="2E96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2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E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8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2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C5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C5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C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D43A3A"/>
    <w:multiLevelType w:val="multilevel"/>
    <w:tmpl w:val="169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9"/>
    <w:rsid w:val="000116AB"/>
    <w:rsid w:val="0001795A"/>
    <w:rsid w:val="000512DA"/>
    <w:rsid w:val="00093A50"/>
    <w:rsid w:val="00155292"/>
    <w:rsid w:val="001C1ADC"/>
    <w:rsid w:val="001C2D67"/>
    <w:rsid w:val="002A25B6"/>
    <w:rsid w:val="002B181D"/>
    <w:rsid w:val="002F2435"/>
    <w:rsid w:val="00305471"/>
    <w:rsid w:val="003676AD"/>
    <w:rsid w:val="00385E90"/>
    <w:rsid w:val="003E1E37"/>
    <w:rsid w:val="00420FBE"/>
    <w:rsid w:val="004761EF"/>
    <w:rsid w:val="004A0994"/>
    <w:rsid w:val="004A781C"/>
    <w:rsid w:val="00532FC8"/>
    <w:rsid w:val="00562182"/>
    <w:rsid w:val="005A38BD"/>
    <w:rsid w:val="005B3560"/>
    <w:rsid w:val="005C2F80"/>
    <w:rsid w:val="005D5032"/>
    <w:rsid w:val="005E1673"/>
    <w:rsid w:val="00611DE4"/>
    <w:rsid w:val="0063106B"/>
    <w:rsid w:val="0063226F"/>
    <w:rsid w:val="00670815"/>
    <w:rsid w:val="006765BE"/>
    <w:rsid w:val="006A406A"/>
    <w:rsid w:val="006C0B67"/>
    <w:rsid w:val="006C3A0A"/>
    <w:rsid w:val="006D58B9"/>
    <w:rsid w:val="0070633C"/>
    <w:rsid w:val="00856DDC"/>
    <w:rsid w:val="00866444"/>
    <w:rsid w:val="008A1926"/>
    <w:rsid w:val="008F1496"/>
    <w:rsid w:val="00974A09"/>
    <w:rsid w:val="009915A5"/>
    <w:rsid w:val="009B46F2"/>
    <w:rsid w:val="009C6F0D"/>
    <w:rsid w:val="00A0053F"/>
    <w:rsid w:val="00A21765"/>
    <w:rsid w:val="00A409B7"/>
    <w:rsid w:val="00A50AE6"/>
    <w:rsid w:val="00AD09BD"/>
    <w:rsid w:val="00AD239E"/>
    <w:rsid w:val="00AE5436"/>
    <w:rsid w:val="00B00AD6"/>
    <w:rsid w:val="00B20F21"/>
    <w:rsid w:val="00B619B2"/>
    <w:rsid w:val="00B74D09"/>
    <w:rsid w:val="00B92119"/>
    <w:rsid w:val="00C86194"/>
    <w:rsid w:val="00CD35E3"/>
    <w:rsid w:val="00D22CCE"/>
    <w:rsid w:val="00D81477"/>
    <w:rsid w:val="00D86915"/>
    <w:rsid w:val="00DC7806"/>
    <w:rsid w:val="00DD40B7"/>
    <w:rsid w:val="00DE5510"/>
    <w:rsid w:val="00E07FF6"/>
    <w:rsid w:val="00E31A84"/>
    <w:rsid w:val="00F01905"/>
    <w:rsid w:val="00F069B6"/>
    <w:rsid w:val="00F15538"/>
    <w:rsid w:val="00F5111C"/>
    <w:rsid w:val="00F5191D"/>
    <w:rsid w:val="00F67282"/>
    <w:rsid w:val="00F674AF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9996F"/>
  <w15:chartTrackingRefBased/>
  <w15:docId w15:val="{15AE4049-3B29-404C-B00D-6C3DBB37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6F0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6F0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09BD"/>
  </w:style>
  <w:style w:type="paragraph" w:styleId="Bunntekst">
    <w:name w:val="footer"/>
    <w:basedOn w:val="Normal"/>
    <w:link w:val="BunntekstTegn"/>
    <w:uiPriority w:val="99"/>
    <w:unhideWhenUsed/>
    <w:rsid w:val="00A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09BD"/>
  </w:style>
  <w:style w:type="character" w:styleId="Fulgthyperkobling">
    <w:name w:val="FollowedHyperlink"/>
    <w:basedOn w:val="Standardskriftforavsnitt"/>
    <w:uiPriority w:val="99"/>
    <w:semiHidden/>
    <w:unhideWhenUsed/>
    <w:rsid w:val="000512DA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0512D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lang w:val="en-GB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D3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63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633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633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63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633C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856DDC"/>
    <w:pPr>
      <w:spacing w:after="0" w:line="240" w:lineRule="auto"/>
    </w:pPr>
  </w:style>
  <w:style w:type="paragraph" w:styleId="Revisjon">
    <w:name w:val="Revision"/>
    <w:hidden/>
    <w:uiPriority w:val="99"/>
    <w:semiHidden/>
    <w:rsid w:val="008A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jebioni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er.holen@i4hels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Westbye</dc:creator>
  <cp:keywords/>
  <dc:description/>
  <cp:lastModifiedBy>mona bahus</cp:lastModifiedBy>
  <cp:revision>2</cp:revision>
  <dcterms:created xsi:type="dcterms:W3CDTF">2021-12-14T12:20:00Z</dcterms:created>
  <dcterms:modified xsi:type="dcterms:W3CDTF">2021-12-14T12:20:00Z</dcterms:modified>
</cp:coreProperties>
</file>